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D68" w:rsidRDefault="00121D68" w:rsidP="00121D68">
      <w:pPr>
        <w:spacing w:after="0" w:line="411" w:lineRule="atLeast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CRONOGRAMA DE ACTIVIDADES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 xml:space="preserve"> 2014 PROYECTO AMBIENTAL</w:t>
      </w:r>
      <w:bookmarkStart w:id="0" w:name="_GoBack"/>
      <w:bookmarkEnd w:id="0"/>
    </w:p>
    <w:p w:rsidR="00121D68" w:rsidRDefault="00121D68" w:rsidP="00121D68">
      <w:pPr>
        <w:spacing w:after="0" w:line="411" w:lineRule="atLeast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84"/>
        <w:gridCol w:w="584"/>
        <w:gridCol w:w="651"/>
        <w:gridCol w:w="584"/>
        <w:gridCol w:w="639"/>
        <w:gridCol w:w="583"/>
        <w:gridCol w:w="583"/>
        <w:gridCol w:w="628"/>
        <w:gridCol w:w="583"/>
        <w:gridCol w:w="587"/>
        <w:gridCol w:w="629"/>
        <w:gridCol w:w="583"/>
      </w:tblGrid>
      <w:tr w:rsidR="00121D68" w:rsidTr="00087C06">
        <w:trPr>
          <w:trHeight w:val="24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ACTIVIDADES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ENE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FEB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MAR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ABR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MAY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JUN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JUL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AGO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SEP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OCT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NOV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>DIC</w:t>
            </w:r>
          </w:p>
        </w:tc>
      </w:tr>
      <w:tr w:rsidR="00121D68" w:rsidTr="00087C06">
        <w:trPr>
          <w:trHeight w:val="87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Motivación manejo adecuado de residuos sólidos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  <w:r>
              <w:t>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  <w:r>
              <w:t>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87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de la educación ambiental (26)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 xml:space="preserve">  </w:t>
            </w: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77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Mundial de los humedales (2)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>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1102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Colocar recipiente adecuado de recolección sólidos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  <w:r>
              <w:t>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522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Mundial del agua (22)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125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Sensibilización diaria sobre el manejo de residuos sólidos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 xml:space="preserve"> </w:t>
            </w: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 xml:space="preserve">  </w:t>
            </w: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 xml:space="preserve"> </w:t>
            </w: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919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Día mundial de la tierra (22)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476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Socialización del manejo de residuos sólidos con actividades artísticas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</w:pPr>
            <w:r>
              <w:t xml:space="preserve">  </w:t>
            </w:r>
          </w:p>
          <w:p w:rsidR="00121D68" w:rsidRDefault="00121D68" w:rsidP="00087C06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  <w:r>
              <w:t>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476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Día mundial del medio ambiente (5)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682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Realización de murales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731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Día mundial de la ecología y día del árbol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102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Elaboración de carteleras sobre residuos sólidos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476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Creación de espacios de </w:t>
            </w:r>
            <w:r>
              <w:rPr>
                <w:rFonts w:ascii="Arial" w:hAnsi="Arial" w:cs="Arial"/>
              </w:rPr>
              <w:lastRenderedPageBreak/>
              <w:t>comunicación con la comunidad J.A.C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lastRenderedPageBreak/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953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Talleres sobre red </w:t>
            </w:r>
            <w:proofErr w:type="spellStart"/>
            <w:r>
              <w:rPr>
                <w:rFonts w:ascii="Arial" w:hAnsi="Arial" w:cs="Arial"/>
              </w:rPr>
              <w:t>daje</w:t>
            </w:r>
            <w:proofErr w:type="spellEnd"/>
            <w:r>
              <w:rPr>
                <w:rFonts w:ascii="Arial" w:hAnsi="Arial" w:cs="Arial"/>
              </w:rPr>
              <w:t xml:space="preserve">            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1216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Conferencias a estudiantes sobre el red </w:t>
            </w:r>
            <w:proofErr w:type="spellStart"/>
            <w:r>
              <w:rPr>
                <w:rFonts w:ascii="Arial" w:hAnsi="Arial" w:cs="Arial"/>
              </w:rPr>
              <w:t>daje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 X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</w:tr>
      <w:tr w:rsidR="00121D68" w:rsidTr="00087C06">
        <w:trPr>
          <w:trHeight w:val="7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Concurso y elección de la mejor cartelera elaborado con material de reciclaje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</w:p>
          <w:p w:rsidR="00121D68" w:rsidRDefault="00121D68" w:rsidP="00087C06">
            <w:pPr>
              <w:spacing w:after="0" w:line="240" w:lineRule="auto"/>
            </w:pPr>
            <w:r>
              <w:t xml:space="preserve">  X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68" w:rsidRDefault="00121D68" w:rsidP="00087C0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121D68" w:rsidRDefault="00121D68" w:rsidP="00121D68">
      <w:pPr>
        <w:spacing w:after="0" w:line="411" w:lineRule="atLeast"/>
        <w:rPr>
          <w:rFonts w:ascii="Arial" w:hAnsi="Arial" w:cs="Arial"/>
          <w:sz w:val="24"/>
          <w:szCs w:val="24"/>
        </w:rPr>
      </w:pPr>
    </w:p>
    <w:sectPr w:rsidR="00121D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D68"/>
    <w:rsid w:val="00121D68"/>
    <w:rsid w:val="002B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68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68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2013-10-13T14:12:00Z</dcterms:created>
  <dcterms:modified xsi:type="dcterms:W3CDTF">2013-10-13T14:17:00Z</dcterms:modified>
</cp:coreProperties>
</file>